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C9" w:rsidRPr="00271B30" w:rsidRDefault="00B533C9" w:rsidP="00B533C9">
      <w:pPr>
        <w:pStyle w:val="2"/>
        <w:ind w:firstLine="360"/>
        <w:jc w:val="lef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Пән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271B30">
        <w:rPr>
          <w:rFonts w:ascii="Times New Roman" w:hAnsi="Times New Roman" w:cs="Times New Roman"/>
          <w:sz w:val="28"/>
          <w:szCs w:val="28"/>
          <w:lang w:val="kk-KZ"/>
        </w:rPr>
        <w:t xml:space="preserve">Журналист этикасы.    </w:t>
      </w:r>
      <w:bookmarkStart w:id="0" w:name="_GoBack"/>
      <w:bookmarkEnd w:id="0"/>
    </w:p>
    <w:p w:rsidR="00B533C9" w:rsidRDefault="00B533C9" w:rsidP="00B533C9">
      <w:pPr>
        <w:jc w:val="both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   </w:t>
      </w:r>
    </w:p>
    <w:p w:rsidR="00B533C9" w:rsidRDefault="00B533C9" w:rsidP="00B533C9">
      <w:pPr>
        <w:jc w:val="right"/>
        <w:rPr>
          <w:lang w:val="kk-KZ"/>
        </w:rPr>
      </w:pPr>
      <w:r>
        <w:rPr>
          <w:b/>
          <w:sz w:val="28"/>
          <w:szCs w:val="28"/>
          <w:lang w:val="kk-KZ"/>
        </w:rPr>
        <w:t xml:space="preserve">№ </w:t>
      </w:r>
      <w:r w:rsidRPr="00980915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 xml:space="preserve"> дәріс</w:t>
      </w:r>
      <w:r>
        <w:rPr>
          <w:lang w:val="kk-KZ"/>
        </w:rPr>
        <w:t xml:space="preserve">   </w:t>
      </w:r>
    </w:p>
    <w:p w:rsidR="00B533C9" w:rsidRDefault="00B533C9" w:rsidP="00B533C9">
      <w:pPr>
        <w:jc w:val="right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 </w:t>
      </w:r>
    </w:p>
    <w:p w:rsidR="00B533C9" w:rsidRDefault="00B533C9" w:rsidP="00B533C9">
      <w:pPr>
        <w:jc w:val="center"/>
        <w:rPr>
          <w:b/>
          <w:bCs/>
          <w:sz w:val="32"/>
          <w:szCs w:val="32"/>
          <w:lang w:val="kk-KZ"/>
        </w:rPr>
      </w:pPr>
      <w:r w:rsidRPr="00980915">
        <w:rPr>
          <w:b/>
          <w:bCs/>
          <w:sz w:val="32"/>
          <w:szCs w:val="32"/>
          <w:lang w:val="kk-KZ"/>
        </w:rPr>
        <w:t>Журналистік әдеп мәселелерінің ұлттық сипаты</w:t>
      </w:r>
    </w:p>
    <w:p w:rsidR="00B533C9" w:rsidRPr="00980915" w:rsidRDefault="00B533C9" w:rsidP="00B533C9">
      <w:pPr>
        <w:jc w:val="center"/>
        <w:rPr>
          <w:b/>
          <w:bCs/>
          <w:sz w:val="32"/>
          <w:szCs w:val="32"/>
          <w:lang w:val="kk-KZ" w:eastAsia="ko-KR"/>
        </w:rPr>
      </w:pP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 Қазақтың әдебиетінде ғасырлар бойы ауыз әдебиетінің, фольклордың ықпалы басым болып келгені мәлім. Фольклор шығармаларында үстем таптың, бай-манаптардың идеологиясының белгілі мөлшерде әсері, ықпалы көрініп тұрғанмен, соның өзінде олардың әлеуметтік сарынды, ертегі, тұспал, астарлы сөз құралдарымен сонау бір асыл мұратын, арман-тілегін айтып жеткізгенін аңғаруға болады. Көне де соңғы уақыттардағы зерттеулерге қарасаң – Отырардың, Сайрамның, Сығанақтың, Алмалықтың байырғы ұлықтарын, Ортаазиялықтардың алуан тілді қуатты мәдениетін,  дүниеге әл-Фараби, Рудаки, Қашқариларды берген алып мәдениет өлкесін тануға мүмкін болды. Сайып келгенде, көне дәуірдің әдеби ескерткіштерінен қазақ әдебиетіне дейін тартылып жатқан көзге көрінбес нәзік арқау бар.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    Махмұд Қашқари ХІ ғасырда (1074 жылы) құрастырған түркі тілдерінің сөздігі “Диван-и лұғат ат-түрікте” келтірілген ондаған мақал-мәтелдердің күні бүгінге дейін қазақ арасында сақтаулы тұрғандығы таңғаларлық жайт емес пе? Мәселен, “Адам аласы ішінде, жылқы аласы тысында”, “Аштық не жегізбейді, тоқтық не дегібейді”, “Бар – бақыр, жоқ – алтын”, “Құрғақ қасық ауыз жыртар” т.б. (М. Мағауин Қобыз сарыны. –А.: 1968. 146-147 бб.).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 Әлемге әйгілі екінші ескерткіш “Кодекус куманикус” (1303 ж), Орхон, Күлтегін ескерткіштерінің жырлары, “Құтты білік” т.б. терең сезімге толы қазақ халқының нақыл сөздерін кездестіруге болады.  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Жырауларымыз бен ақындарымыз қалыптастырған әдебиетті айтар болсақ, мысалы, сонау Қазтуған жырау, Асанқайғы (15 ғасыр) немесе өзімізге біртабан жақын кешегі Бұқар жырау (18 ғасыр) – Шығыс мәдениетін былай қойғанда Орта Азия мәдениетінен сусындаған.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Асан қайғының: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Таза мінсіз асыл тас,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Су түбінде жатады.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Таза мінсіз асыл сөз,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Ой түбінде жатады.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Су түбінде жатқан тас –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Жел толқытса шығады.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Ой түбінде жатқан сөз –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>Шер толқытса шығады,- деп толғанған толғауының тәрбиелік мәніөте зор. (Қазақ даласының ойшылдары. 16-18 ғ.ғ. 3-кітап. –А.: 2001).</w:t>
      </w:r>
    </w:p>
    <w:p w:rsidR="00AD113F" w:rsidRPr="00AD113F" w:rsidRDefault="00AD113F" w:rsidP="00AD113F">
      <w:pPr>
        <w:pStyle w:val="a3"/>
        <w:ind w:left="0"/>
        <w:rPr>
          <w:bCs/>
          <w:iCs/>
          <w:sz w:val="28"/>
          <w:szCs w:val="28"/>
        </w:rPr>
      </w:pPr>
      <w:r w:rsidRPr="00AD113F">
        <w:rPr>
          <w:bCs/>
          <w:iCs/>
          <w:sz w:val="28"/>
          <w:szCs w:val="28"/>
        </w:rPr>
        <w:t xml:space="preserve">   </w:t>
      </w:r>
    </w:p>
    <w:p w:rsidR="008E47FE" w:rsidRPr="00AD113F" w:rsidRDefault="008E47FE">
      <w:pPr>
        <w:rPr>
          <w:sz w:val="28"/>
          <w:szCs w:val="28"/>
          <w:lang w:val="kk-KZ"/>
        </w:rPr>
      </w:pPr>
    </w:p>
    <w:sectPr w:rsidR="008E47FE" w:rsidRPr="00AD113F" w:rsidSect="00CA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8B5"/>
    <w:rsid w:val="00271B30"/>
    <w:rsid w:val="00414936"/>
    <w:rsid w:val="008E38B5"/>
    <w:rsid w:val="008E47FE"/>
    <w:rsid w:val="00AD113F"/>
    <w:rsid w:val="00B533C9"/>
    <w:rsid w:val="00CA0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3C9"/>
    <w:pPr>
      <w:keepNext/>
      <w:jc w:val="both"/>
      <w:outlineLvl w:val="1"/>
    </w:pPr>
    <w:rPr>
      <w:rFonts w:ascii="Times/Kazakh" w:eastAsia="Arial Unicode MS" w:hAnsi="Times/Kazakh" w:cs="Arial Unicode MS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3C9"/>
    <w:rPr>
      <w:rFonts w:ascii="Times/Kazakh" w:eastAsia="Arial Unicode MS" w:hAnsi="Times/Kazakh" w:cs="Arial Unicode MS"/>
      <w:b/>
      <w:sz w:val="24"/>
      <w:szCs w:val="20"/>
      <w:lang w:eastAsia="ko-KR"/>
    </w:rPr>
  </w:style>
  <w:style w:type="paragraph" w:styleId="a3">
    <w:name w:val="Body Text Indent"/>
    <w:basedOn w:val="a"/>
    <w:link w:val="a4"/>
    <w:rsid w:val="00AD113F"/>
    <w:pPr>
      <w:ind w:left="870"/>
      <w:jc w:val="both"/>
    </w:pPr>
    <w:rPr>
      <w:sz w:val="30"/>
      <w:lang w:val="kk-KZ"/>
    </w:rPr>
  </w:style>
  <w:style w:type="character" w:customStyle="1" w:styleId="a4">
    <w:name w:val="Основной текст с отступом Знак"/>
    <w:basedOn w:val="a0"/>
    <w:link w:val="a3"/>
    <w:rsid w:val="00AD113F"/>
    <w:rPr>
      <w:rFonts w:ascii="Times New Roman" w:eastAsia="Times New Roman" w:hAnsi="Times New Roman" w:cs="Times New Roman"/>
      <w:sz w:val="30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3C9"/>
    <w:pPr>
      <w:keepNext/>
      <w:jc w:val="both"/>
      <w:outlineLvl w:val="1"/>
    </w:pPr>
    <w:rPr>
      <w:rFonts w:ascii="Times/Kazakh" w:eastAsia="Arial Unicode MS" w:hAnsi="Times/Kazakh" w:cs="Arial Unicode MS"/>
      <w:b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3C9"/>
    <w:rPr>
      <w:rFonts w:ascii="Times/Kazakh" w:eastAsia="Arial Unicode MS" w:hAnsi="Times/Kazakh" w:cs="Arial Unicode MS"/>
      <w:b/>
      <w:sz w:val="24"/>
      <w:szCs w:val="20"/>
      <w:lang w:eastAsia="ko-KR"/>
    </w:rPr>
  </w:style>
  <w:style w:type="paragraph" w:styleId="a3">
    <w:name w:val="Body Text Indent"/>
    <w:basedOn w:val="a"/>
    <w:link w:val="a4"/>
    <w:rsid w:val="00AD113F"/>
    <w:pPr>
      <w:ind w:left="870"/>
      <w:jc w:val="both"/>
    </w:pPr>
    <w:rPr>
      <w:sz w:val="30"/>
      <w:lang w:val="kk-KZ"/>
    </w:rPr>
  </w:style>
  <w:style w:type="character" w:customStyle="1" w:styleId="a4">
    <w:name w:val="Основной текст с отступом Знак"/>
    <w:basedOn w:val="a0"/>
    <w:link w:val="a3"/>
    <w:rsid w:val="00AD113F"/>
    <w:rPr>
      <w:rFonts w:ascii="Times New Roman" w:eastAsia="Times New Roman" w:hAnsi="Times New Roman" w:cs="Times New Roman"/>
      <w:sz w:val="30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jazi</cp:lastModifiedBy>
  <cp:revision>5</cp:revision>
  <dcterms:created xsi:type="dcterms:W3CDTF">2014-01-03T12:10:00Z</dcterms:created>
  <dcterms:modified xsi:type="dcterms:W3CDTF">2015-01-12T05:29:00Z</dcterms:modified>
</cp:coreProperties>
</file>